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DD2" w:rsidRPr="00243B1B" w:rsidRDefault="00BF6DD2" w:rsidP="00BF6D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43B1B">
        <w:rPr>
          <w:rFonts w:ascii="Times New Roman" w:hAnsi="Times New Roman" w:cs="Times New Roman"/>
          <w:b/>
          <w:sz w:val="28"/>
          <w:szCs w:val="28"/>
        </w:rPr>
        <w:t>Проект «Школа финансовой грамотности»</w:t>
      </w:r>
    </w:p>
    <w:bookmarkEnd w:id="0"/>
    <w:p w:rsidR="00BF6DD2" w:rsidRPr="00243B1B" w:rsidRDefault="00BF6DD2" w:rsidP="00BF6D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B1B">
        <w:rPr>
          <w:rFonts w:ascii="Times New Roman" w:hAnsi="Times New Roman" w:cs="Times New Roman"/>
          <w:sz w:val="28"/>
          <w:szCs w:val="28"/>
        </w:rPr>
        <w:t xml:space="preserve">Хусаинова </w:t>
      </w:r>
      <w:proofErr w:type="spellStart"/>
      <w:r w:rsidRPr="00243B1B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Pr="00243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B1B">
        <w:rPr>
          <w:rFonts w:ascii="Times New Roman" w:hAnsi="Times New Roman" w:cs="Times New Roman"/>
          <w:sz w:val="28"/>
          <w:szCs w:val="28"/>
        </w:rPr>
        <w:t>Ринатовна</w:t>
      </w:r>
      <w:proofErr w:type="spellEnd"/>
      <w:r w:rsidRPr="00243B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3B1B">
        <w:rPr>
          <w:rFonts w:ascii="Times New Roman" w:hAnsi="Times New Roman" w:cs="Times New Roman"/>
          <w:sz w:val="28"/>
          <w:szCs w:val="28"/>
        </w:rPr>
        <w:t>Лутфуллина</w:t>
      </w:r>
      <w:proofErr w:type="spellEnd"/>
      <w:r w:rsidRPr="00243B1B">
        <w:rPr>
          <w:rFonts w:ascii="Times New Roman" w:hAnsi="Times New Roman" w:cs="Times New Roman"/>
          <w:sz w:val="28"/>
          <w:szCs w:val="28"/>
        </w:rPr>
        <w:t xml:space="preserve"> Надежда Александровна</w:t>
      </w:r>
    </w:p>
    <w:p w:rsidR="00BF6DD2" w:rsidRPr="00BF6DD2" w:rsidRDefault="00BF6DD2" w:rsidP="00BF6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highlight w:val="white"/>
          <w:u w:val="single"/>
        </w:rPr>
      </w:pPr>
      <w:r w:rsidRPr="00243B1B">
        <w:rPr>
          <w:rFonts w:ascii="Times New Roman" w:hAnsi="Times New Roman" w:cs="Times New Roman"/>
          <w:b/>
          <w:bCs/>
          <w:sz w:val="28"/>
          <w:szCs w:val="28"/>
        </w:rPr>
        <w:t>Краткое описание</w:t>
      </w:r>
      <w:r w:rsidRPr="00243B1B">
        <w:rPr>
          <w:rFonts w:ascii="Times New Roman" w:hAnsi="Times New Roman" w:cs="Times New Roman"/>
          <w:bCs/>
          <w:sz w:val="28"/>
          <w:szCs w:val="28"/>
        </w:rPr>
        <w:t>:</w:t>
      </w:r>
      <w:r w:rsidRPr="00243B1B">
        <w:rPr>
          <w:rFonts w:ascii="Times New Roman" w:hAnsi="Times New Roman" w:cs="Times New Roman"/>
          <w:bCs/>
          <w:sz w:val="28"/>
          <w:szCs w:val="28"/>
          <w:highlight w:val="white"/>
          <w:u w:val="single"/>
        </w:rPr>
        <w:t xml:space="preserve"> </w:t>
      </w:r>
    </w:p>
    <w:p w:rsidR="00BF6DD2" w:rsidRPr="00243B1B" w:rsidRDefault="00BF6DD2" w:rsidP="00BF6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финансовой грамотности детей дошкольного возраста в настоящее время актуально и востребовано. Ведь финансовая</w:t>
      </w:r>
      <w:r w:rsidRPr="002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грамотность является глобальной социальной проблемой, неотделимой от</w:t>
      </w:r>
      <w:r w:rsidRPr="002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ребенка с ранних лет его жизни. Создание условий для формирования у дошкольников предпосылок финансовой грамотности и успешной социализации в современном обществе. </w:t>
      </w:r>
      <w:proofErr w:type="gramStart"/>
      <w:r w:rsidRPr="002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 знаний</w:t>
      </w:r>
      <w:proofErr w:type="gramEnd"/>
      <w:r w:rsidRPr="002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социально-экономического характера; первичных навыков рационального распределения доходов семьи; усвоение следующих вопросов: как сберегаются деньги, как научиться принимать правильные финансовые решения; получение навыков ответственного отношения к финансовым обязательствам.</w:t>
      </w:r>
    </w:p>
    <w:p w:rsidR="00BF6DD2" w:rsidRPr="00243B1B" w:rsidRDefault="00BF6DD2" w:rsidP="00BF6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</w:t>
      </w:r>
      <w:r w:rsidRPr="002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информационно – ориентированный, групповой</w:t>
      </w:r>
    </w:p>
    <w:p w:rsidR="00BF6DD2" w:rsidRPr="00243B1B" w:rsidRDefault="00BF6DD2" w:rsidP="00BF6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проекта:</w:t>
      </w:r>
      <w:r w:rsidRPr="002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долгосрочный.</w:t>
      </w:r>
    </w:p>
    <w:p w:rsidR="00BF6DD2" w:rsidRPr="00243B1B" w:rsidRDefault="00BF6DD2" w:rsidP="00BF6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реализации:</w:t>
      </w:r>
      <w:r w:rsidRPr="002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сентябрь 2023 - январь2024гг.</w:t>
      </w:r>
    </w:p>
    <w:p w:rsidR="00BF6DD2" w:rsidRPr="00243B1B" w:rsidRDefault="00BF6DD2" w:rsidP="00BF6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 реализации</w:t>
      </w:r>
      <w:r w:rsidRPr="002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вторник</w:t>
      </w:r>
    </w:p>
    <w:p w:rsidR="00BF6DD2" w:rsidRPr="00243B1B" w:rsidRDefault="00BF6DD2" w:rsidP="00BF6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2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воспитанники старшего дошкольного возраста, педагоги ДОУ, родители (законные представители) воспитанников.</w:t>
      </w:r>
    </w:p>
    <w:p w:rsidR="00BF6DD2" w:rsidRPr="00243B1B" w:rsidRDefault="00BF6DD2" w:rsidP="00BF6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 проекта.      </w:t>
      </w:r>
    </w:p>
    <w:p w:rsidR="00BF6DD2" w:rsidRPr="00243B1B" w:rsidRDefault="00BF6DD2" w:rsidP="00BF6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 w:rsidRPr="002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условий для формирования у дошкольников предпосылок финансовой грамотности и успешной социализации в современном обществе.</w:t>
      </w:r>
    </w:p>
    <w:p w:rsidR="00BF6DD2" w:rsidRPr="00243B1B" w:rsidRDefault="00BF6DD2" w:rsidP="00BF6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BF6DD2" w:rsidRPr="00243B1B" w:rsidRDefault="00BF6DD2" w:rsidP="00BF6DD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предпосылки финансовой грамотности у дошкольников, посредством разнообразных видов детской деятельности и педагогических технологий.</w:t>
      </w:r>
    </w:p>
    <w:p w:rsidR="00BF6DD2" w:rsidRPr="00243B1B" w:rsidRDefault="00BF6DD2" w:rsidP="00BF6DD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детей понимание взаимосвязи между экономическими и этическими категориями (труд, товар, деньги, цена, стоимость) и нравственными понятиями (бережливость, честность, экономность, щедрость)</w:t>
      </w:r>
    </w:p>
    <w:p w:rsidR="00BF6DD2" w:rsidRPr="00243B1B" w:rsidRDefault="00BF6DD2" w:rsidP="00BF6DD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правильно вести себя в реальных жизненных ситуациях, носящих экономический характер (покупка в магазине, плата за проезд в транспорте и т.д.);</w:t>
      </w:r>
    </w:p>
    <w:p w:rsidR="00BF6DD2" w:rsidRPr="00243B1B" w:rsidRDefault="00BF6DD2" w:rsidP="00BF6DD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полученные умения и навыки в реальных жизненных ситуациях</w:t>
      </w:r>
    </w:p>
    <w:p w:rsidR="00BF6DD2" w:rsidRPr="00243B1B" w:rsidRDefault="00BF6DD2" w:rsidP="00BF6DD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творчески подходить к решению ситуаций финансовых отношений посредством игровых действий.</w:t>
      </w:r>
    </w:p>
    <w:p w:rsidR="00BF6DD2" w:rsidRPr="00243B1B" w:rsidRDefault="00BF6DD2" w:rsidP="00BF6DD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представления о сущности таких нравственных категорий, как экономность, бережливость и честность, благотворительность.</w:t>
      </w:r>
    </w:p>
    <w:p w:rsidR="00BF6DD2" w:rsidRPr="00243B1B" w:rsidRDefault="00BF6DD2" w:rsidP="00BF6DD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компетенции педагогических кадров в вопросах финансовой грамотности.</w:t>
      </w:r>
    </w:p>
    <w:p w:rsidR="00BF6DD2" w:rsidRPr="00243B1B" w:rsidRDefault="00BF6DD2" w:rsidP="00BF6DD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Вовлечь родителей в образовательный процесс как первых учителей в ознакомлении с миром профессий, приобретении финансовых и социальных знаний и понятий.</w:t>
      </w:r>
    </w:p>
    <w:p w:rsidR="00BF6DD2" w:rsidRPr="00243B1B" w:rsidRDefault="00BF6DD2" w:rsidP="00BF6DD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плодотворное партнерское взаимодействие с участниками проекта.</w:t>
      </w:r>
    </w:p>
    <w:p w:rsidR="00BF6DD2" w:rsidRPr="00243B1B" w:rsidRDefault="00BF6DD2" w:rsidP="00BF6DD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Предполагаемые результаты проекта.</w:t>
      </w:r>
    </w:p>
    <w:p w:rsidR="00BF6DD2" w:rsidRPr="00243B1B" w:rsidRDefault="00BF6DD2" w:rsidP="00BF6DD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детей:</w:t>
      </w:r>
    </w:p>
    <w:p w:rsidR="00BF6DD2" w:rsidRPr="00243B1B" w:rsidRDefault="00BF6DD2" w:rsidP="00BF6DD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 знаний</w:t>
      </w:r>
      <w:proofErr w:type="gramEnd"/>
      <w:r w:rsidRPr="002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социально-экономического характера;</w:t>
      </w:r>
    </w:p>
    <w:p w:rsidR="00BF6DD2" w:rsidRPr="00243B1B" w:rsidRDefault="00BF6DD2" w:rsidP="00BF6DD2">
      <w:pPr>
        <w:numPr>
          <w:ilvl w:val="0"/>
          <w:numId w:val="3"/>
        </w:numPr>
        <w:shd w:val="clear" w:color="auto" w:fill="FFFFFF"/>
        <w:tabs>
          <w:tab w:val="num" w:pos="284"/>
        </w:tabs>
        <w:spacing w:before="30" w:after="3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первичных навыков рационального распределения доходов семьи;</w:t>
      </w:r>
    </w:p>
    <w:p w:rsidR="00BF6DD2" w:rsidRPr="00243B1B" w:rsidRDefault="00BF6DD2" w:rsidP="00BF6DD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следующих вопросов: как сберегаются деньги, как научиться принимать правильные финансовые решения;</w:t>
      </w:r>
    </w:p>
    <w:p w:rsidR="00BF6DD2" w:rsidRPr="00243B1B" w:rsidRDefault="00BF6DD2" w:rsidP="00BF6DD2">
      <w:pPr>
        <w:numPr>
          <w:ilvl w:val="0"/>
          <w:numId w:val="3"/>
        </w:numPr>
        <w:shd w:val="clear" w:color="auto" w:fill="FFFFFF"/>
        <w:tabs>
          <w:tab w:val="clear" w:pos="1211"/>
          <w:tab w:val="left" w:pos="284"/>
        </w:tabs>
        <w:spacing w:before="30" w:after="30" w:line="240" w:lineRule="auto"/>
        <w:ind w:left="1080" w:hanging="7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навыков ответственного отношения к финансовым обязательствам;</w:t>
      </w:r>
    </w:p>
    <w:p w:rsidR="00BF6DD2" w:rsidRPr="00243B1B" w:rsidRDefault="00BF6DD2" w:rsidP="00BF6DD2">
      <w:pPr>
        <w:numPr>
          <w:ilvl w:val="0"/>
          <w:numId w:val="3"/>
        </w:numPr>
        <w:shd w:val="clear" w:color="auto" w:fill="FFFFFF"/>
        <w:tabs>
          <w:tab w:val="clear" w:pos="1211"/>
        </w:tabs>
        <w:spacing w:before="30" w:after="30" w:line="240" w:lineRule="auto"/>
        <w:ind w:left="1080" w:hanging="7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внимания и воображения, способности искать и находить новые решения, новые подходы к рассмотрению предлагаемой ситуации;</w:t>
      </w:r>
    </w:p>
    <w:p w:rsidR="00BF6DD2" w:rsidRPr="00243B1B" w:rsidRDefault="00BF6DD2" w:rsidP="00BF6DD2">
      <w:pPr>
        <w:numPr>
          <w:ilvl w:val="0"/>
          <w:numId w:val="3"/>
        </w:numPr>
        <w:shd w:val="clear" w:color="auto" w:fill="FFFFFF"/>
        <w:tabs>
          <w:tab w:val="clear" w:pos="1211"/>
        </w:tabs>
        <w:spacing w:before="30" w:after="3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практических советов в решении конкретных ситуаций;</w:t>
      </w:r>
    </w:p>
    <w:p w:rsidR="00BF6DD2" w:rsidRPr="00243B1B" w:rsidRDefault="00BF6DD2" w:rsidP="00BF6DD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мышления через умение анализировать, сравнивать, синтезировать, обобщать, выделять главное, доказывать, опровергать;</w:t>
      </w:r>
    </w:p>
    <w:p w:rsidR="00BF6DD2" w:rsidRPr="00243B1B" w:rsidRDefault="00BF6DD2" w:rsidP="00BF6DD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сотрудничества с взрослыми и сверстниками;</w:t>
      </w:r>
    </w:p>
    <w:p w:rsidR="00BF6DD2" w:rsidRPr="00243B1B" w:rsidRDefault="00BF6DD2" w:rsidP="00BF6DD2">
      <w:pPr>
        <w:numPr>
          <w:ilvl w:val="0"/>
          <w:numId w:val="3"/>
        </w:numPr>
        <w:shd w:val="clear" w:color="auto" w:fill="FFFFFF"/>
        <w:tabs>
          <w:tab w:val="clear" w:pos="1211"/>
        </w:tabs>
        <w:spacing w:before="30" w:after="3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самостоятельности и личной ответственности за свои поступки;</w:t>
      </w:r>
    </w:p>
    <w:p w:rsidR="00BF6DD2" w:rsidRPr="00243B1B" w:rsidRDefault="00BF6DD2" w:rsidP="00BF6DD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интереса к изучению окружающего мира.</w:t>
      </w:r>
    </w:p>
    <w:p w:rsidR="00BF6DD2" w:rsidRPr="00243B1B" w:rsidRDefault="00BF6DD2" w:rsidP="00BF6DD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родителей:</w:t>
      </w:r>
    </w:p>
    <w:p w:rsidR="00BF6DD2" w:rsidRPr="00243B1B" w:rsidRDefault="00BF6DD2" w:rsidP="00BF6DD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родителей в совместной продуктивной деятельности; повышение педагогической культуры родителей в проблеме взаимодействия с детьми по экономическим вопросам.</w:t>
      </w:r>
    </w:p>
    <w:p w:rsidR="00BF6DD2" w:rsidRPr="00243B1B" w:rsidRDefault="00BF6DD2" w:rsidP="00BF6DD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педагогов:</w:t>
      </w:r>
    </w:p>
    <w:p w:rsidR="00BF6DD2" w:rsidRPr="00243B1B" w:rsidRDefault="00BF6DD2" w:rsidP="00BF6DD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квалификации в вопросах формирования и развития финансовой грамотности у дошкольников;</w:t>
      </w:r>
    </w:p>
    <w:p w:rsidR="00BF6DD2" w:rsidRDefault="00BF6DD2" w:rsidP="00BF6D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взаимодействия в педагогическом коллективе</w:t>
      </w:r>
    </w:p>
    <w:p w:rsidR="00BF6DD2" w:rsidRPr="00243B1B" w:rsidRDefault="00BF6DD2" w:rsidP="00BF6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highlight w:val="white"/>
          <w:u w:val="single"/>
        </w:rPr>
      </w:pPr>
      <w:r w:rsidRPr="003557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 реализуется согласно составленному перспективному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57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плану</w:t>
      </w:r>
    </w:p>
    <w:p w:rsidR="00BF6DD2" w:rsidRPr="00243B1B" w:rsidRDefault="00BF6DD2" w:rsidP="00BF6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highlight w:val="white"/>
          <w:u w:val="single"/>
        </w:rPr>
      </w:pPr>
    </w:p>
    <w:p w:rsidR="00BF6DD2" w:rsidRPr="00243B1B" w:rsidRDefault="00BF6DD2" w:rsidP="00BF6D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B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Продукт </w:t>
      </w:r>
      <w:proofErr w:type="gramStart"/>
      <w:r w:rsidRPr="00243B1B">
        <w:rPr>
          <w:rFonts w:ascii="Times New Roman" w:hAnsi="Times New Roman" w:cs="Times New Roman"/>
          <w:b/>
          <w:color w:val="000000"/>
          <w:sz w:val="28"/>
          <w:szCs w:val="28"/>
        </w:rPr>
        <w:t>проекта</w:t>
      </w:r>
      <w:r w:rsidRPr="002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викторина</w:t>
      </w:r>
      <w:proofErr w:type="gramEnd"/>
      <w:r w:rsidRPr="0024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экономическому воспитанию для детей подготовительной группы совестно с родителями «Путешествие в денежную страну»</w:t>
      </w:r>
    </w:p>
    <w:p w:rsidR="00C04619" w:rsidRDefault="00C04619"/>
    <w:sectPr w:rsidR="00C04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83E1A"/>
    <w:multiLevelType w:val="multilevel"/>
    <w:tmpl w:val="7DC4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3F605A"/>
    <w:multiLevelType w:val="multilevel"/>
    <w:tmpl w:val="58622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0D531F"/>
    <w:multiLevelType w:val="multilevel"/>
    <w:tmpl w:val="2DF22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BA294B"/>
    <w:multiLevelType w:val="multilevel"/>
    <w:tmpl w:val="97E6D070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457504"/>
    <w:multiLevelType w:val="multilevel"/>
    <w:tmpl w:val="DDE41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D2"/>
    <w:rsid w:val="00BF6DD2"/>
    <w:rsid w:val="00C0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CF42C"/>
  <w15:chartTrackingRefBased/>
  <w15:docId w15:val="{B6BD44F5-9F9D-4522-AB2C-1AB19A8B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2023-11-28T05:02:00Z</dcterms:created>
  <dcterms:modified xsi:type="dcterms:W3CDTF">2023-11-28T05:02:00Z</dcterms:modified>
</cp:coreProperties>
</file>